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2E" w:rsidRDefault="00503C2E"/>
    <w:p w:rsidR="00503C2E" w:rsidRPr="003F505D" w:rsidRDefault="00F6308A" w:rsidP="003F505D">
      <w:pPr>
        <w:jc w:val="center"/>
        <w:rPr>
          <w:b/>
          <w:sz w:val="28"/>
        </w:rPr>
      </w:pPr>
      <w:r w:rsidRPr="003F505D">
        <w:rPr>
          <w:rFonts w:hint="eastAsia"/>
          <w:b/>
          <w:sz w:val="28"/>
        </w:rPr>
        <w:t>期</w:t>
      </w:r>
      <w:bookmarkStart w:id="0" w:name="_GoBack"/>
      <w:bookmarkEnd w:id="0"/>
      <w:r w:rsidRPr="003F505D">
        <w:rPr>
          <w:rFonts w:hint="eastAsia"/>
          <w:b/>
          <w:sz w:val="28"/>
        </w:rPr>
        <w:t>刊清单</w:t>
      </w:r>
      <w:r w:rsidR="003F505D" w:rsidRPr="003F505D">
        <w:rPr>
          <w:rFonts w:ascii="Times New Roman" w:eastAsia="宋体" w:hAnsi="Times New Roman" w:cs="Times New Roman"/>
          <w:b/>
          <w:kern w:val="0"/>
          <w:sz w:val="28"/>
          <w:szCs w:val="21"/>
        </w:rPr>
        <w:t>(List of Journals)</w:t>
      </w:r>
    </w:p>
    <w:p w:rsidR="00503C2E" w:rsidRDefault="00503C2E"/>
    <w:p w:rsidR="00503C2E" w:rsidRPr="003F505D" w:rsidRDefault="003F505D" w:rsidP="003F505D">
      <w:pPr>
        <w:autoSpaceDE w:val="0"/>
        <w:autoSpaceDN w:val="0"/>
        <w:adjustRightInd w:val="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hint="eastAsia"/>
        </w:rPr>
        <w:t>本中心指定的期刊包括</w:t>
      </w:r>
      <w:r w:rsidR="00F6308A">
        <w:rPr>
          <w:rFonts w:hint="eastAsia"/>
        </w:rPr>
        <w:t>过去三年</w:t>
      </w:r>
      <w:r w:rsidR="00F6308A">
        <w:rPr>
          <w:rFonts w:hint="eastAsia"/>
        </w:rPr>
        <w:t>SCI(SCIE)</w:t>
      </w:r>
      <w:r w:rsidR="00F6308A">
        <w:rPr>
          <w:rFonts w:hint="eastAsia"/>
        </w:rPr>
        <w:t>任意一年超过</w:t>
      </w:r>
      <w:r w:rsidR="00F6308A">
        <w:rPr>
          <w:rFonts w:hint="eastAsia"/>
        </w:rPr>
        <w:t>20</w:t>
      </w:r>
      <w:r w:rsidR="00F6308A">
        <w:rPr>
          <w:rFonts w:hint="eastAsia"/>
        </w:rPr>
        <w:t>的刊物或以下</w:t>
      </w:r>
      <w:r>
        <w:rPr>
          <w:rFonts w:hint="eastAsia"/>
        </w:rPr>
        <w:t>表格中的</w:t>
      </w:r>
      <w:r w:rsidR="00F6308A">
        <w:rPr>
          <w:rFonts w:hint="eastAsia"/>
        </w:rPr>
        <w:t>刊物</w:t>
      </w:r>
      <w:r w:rsidRPr="003F505D">
        <w:rPr>
          <w:rFonts w:ascii="Times New Roman" w:eastAsia="宋体" w:hAnsi="Times New Roman" w:cs="Times New Roman"/>
          <w:kern w:val="0"/>
          <w:szCs w:val="21"/>
        </w:rPr>
        <w:t>(Journals specified by QHEE including periodicals with more than 20 SCI/SCIE(Impact Factor) or those listed in the form below)</w:t>
      </w:r>
      <w:r w:rsidR="00F6308A" w:rsidRPr="003F505D">
        <w:rPr>
          <w:rFonts w:ascii="Times New Roman" w:cs="Times New Roman"/>
        </w:rPr>
        <w:t>：</w:t>
      </w:r>
    </w:p>
    <w:p w:rsidR="00503C2E" w:rsidRDefault="00503C2E"/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1875"/>
      </w:tblGrid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Default="00F630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杂志名称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03C2E" w:rsidRDefault="00F6308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国家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7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ADVANCED MATERIALS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8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IEEE Communications Surveys and Tutorials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9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TRENDS IN ECOLOGY &amp; EVOLUTION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UK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0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Annual Review of Fluid Mechanics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1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ACS Nano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2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COORDINATION CHEMISTRY REVIEWS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/>
              </w:rPr>
              <w:t>NETHERLANDS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3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NANO LETTERS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4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ADVANCED FUNCTIONAL MATERIALS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Germany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5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 xml:space="preserve">PROGRESS IN QUANTUM </w:t>
              </w:r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ELECTRONICS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UK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6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LAND DEGRADATION &amp; DEVELOPMENT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UK</w:t>
            </w:r>
          </w:p>
        </w:tc>
      </w:tr>
      <w:tr w:rsidR="003F505D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3F505D" w:rsidRPr="003F505D" w:rsidRDefault="003F505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</w:pPr>
            <w:hyperlink r:id="rId17" w:history="1">
              <w:r w:rsidRPr="003F505D">
                <w:rPr>
                  <w:rStyle w:val="a3"/>
                  <w:rFonts w:ascii="Times New Roman" w:eastAsia="宋体" w:hAnsi="Times New Roman" w:cs="Times New Roman" w:hint="eastAsia"/>
                  <w:b/>
                  <w:kern w:val="0"/>
                  <w:szCs w:val="21"/>
                  <w:u w:val="none"/>
                  <w:lang/>
                </w:rPr>
                <w:t>IEEE SIGNAL PROCESSING MAGAZINE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3F505D" w:rsidRPr="003F505D" w:rsidRDefault="003F505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8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APPLIED CATALYSIS B-ENVIRONMENTAL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/>
              </w:rPr>
              <w:t>NETHERLANDS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19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I</w:t>
              </w:r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EEE TRANSACTIONS ON PATTERN ANALYSIS AND MACHINE INTELLIGENCE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0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IEEE JOURNAL ON SELECTED AREAS IN COMMUNICATIONS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1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RENEWABLE &amp; SUSTAINABLE ENERGY REVIEWS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2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BIOSENSORS &amp; BIOELECTRONICS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/>
              </w:rPr>
              <w:t>NETHERLANDS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3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ENVIRONMENT INTERNATIONAL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4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ENVIRONMENTAL SCIENCE &amp; TECHNOLOGY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5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ADVANCED SYNTHESIS &amp; CATALYSIS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/>
              </w:rPr>
              <w:t>GERMANY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6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AUTOMATICA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7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HYDROLOGY AND EARTH SYSTEM SCIENCES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Germany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8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WATER RESOURCES RESEARCH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US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29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BUILDING AND ENVIRONMENT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UK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30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APPLIED THERMAL ENGINEERING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UK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31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HYDROLOGICAL PROCESSES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UK</w:t>
            </w:r>
          </w:p>
        </w:tc>
      </w:tr>
      <w:tr w:rsidR="00503C2E" w:rsidTr="003F505D">
        <w:trPr>
          <w:trHeight w:val="285"/>
          <w:jc w:val="center"/>
        </w:trPr>
        <w:tc>
          <w:tcPr>
            <w:tcW w:w="6405" w:type="dxa"/>
            <w:shd w:val="clear" w:color="auto" w:fill="auto"/>
            <w:vAlign w:val="center"/>
          </w:tcPr>
          <w:p w:rsidR="00503C2E" w:rsidRPr="003F505D" w:rsidRDefault="00503C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99FF"/>
                <w:szCs w:val="21"/>
              </w:rPr>
            </w:pPr>
            <w:hyperlink r:id="rId32" w:tooltip="" w:history="1">
              <w:r w:rsidR="00F6308A" w:rsidRPr="003F505D">
                <w:rPr>
                  <w:rStyle w:val="a3"/>
                  <w:rFonts w:ascii="Times New Roman" w:eastAsia="宋体" w:hAnsi="Times New Roman" w:cs="Times New Roman"/>
                  <w:b/>
                  <w:szCs w:val="21"/>
                  <w:u w:val="none"/>
                </w:rPr>
                <w:t>HYDROMETALLURGY</w:t>
              </w:r>
            </w:hyperlink>
          </w:p>
        </w:tc>
        <w:tc>
          <w:tcPr>
            <w:tcW w:w="1875" w:type="dxa"/>
            <w:shd w:val="clear" w:color="auto" w:fill="auto"/>
            <w:vAlign w:val="center"/>
          </w:tcPr>
          <w:p w:rsidR="00503C2E" w:rsidRPr="003F505D" w:rsidRDefault="00F6308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3F505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/>
              </w:rPr>
              <w:t>NETHERLANDS</w:t>
            </w:r>
          </w:p>
        </w:tc>
      </w:tr>
    </w:tbl>
    <w:p w:rsidR="00503C2E" w:rsidRDefault="00503C2E" w:rsidP="00992310">
      <w:pPr>
        <w:widowControl/>
        <w:jc w:val="left"/>
      </w:pPr>
    </w:p>
    <w:sectPr w:rsidR="00503C2E" w:rsidSect="0050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8A" w:rsidRDefault="00F6308A" w:rsidP="003F505D">
      <w:r>
        <w:separator/>
      </w:r>
    </w:p>
  </w:endnote>
  <w:endnote w:type="continuationSeparator" w:id="0">
    <w:p w:rsidR="00F6308A" w:rsidRDefault="00F6308A" w:rsidP="003F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8A" w:rsidRDefault="00F6308A" w:rsidP="003F505D">
      <w:r>
        <w:separator/>
      </w:r>
    </w:p>
  </w:footnote>
  <w:footnote w:type="continuationSeparator" w:id="0">
    <w:p w:rsidR="00F6308A" w:rsidRDefault="00F6308A" w:rsidP="003F5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2B07C5"/>
    <w:rsid w:val="003F505D"/>
    <w:rsid w:val="00503C2E"/>
    <w:rsid w:val="00992310"/>
    <w:rsid w:val="00F6308A"/>
    <w:rsid w:val="7E2B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C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C2E"/>
    <w:rPr>
      <w:color w:val="0000FF"/>
      <w:u w:val="single"/>
    </w:rPr>
  </w:style>
  <w:style w:type="paragraph" w:styleId="a4">
    <w:name w:val="header"/>
    <w:basedOn w:val="a"/>
    <w:link w:val="Char"/>
    <w:rsid w:val="003F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5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F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505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rsid w:val="003F50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pub.com.cn/index.php?page=journalapp&amp;view=detail&amp;journalid=3320" TargetMode="External"/><Relationship Id="rId13" Type="http://schemas.openxmlformats.org/officeDocument/2006/relationships/hyperlink" Target="http://www.letpub.com.cn/index.php?page=journalapp&amp;view=detail&amp;journalid=6032" TargetMode="External"/><Relationship Id="rId18" Type="http://schemas.openxmlformats.org/officeDocument/2006/relationships/hyperlink" Target="http://www.letpub.com.cn/index.php?page=journalapp&amp;view=detail&amp;journalid=722" TargetMode="External"/><Relationship Id="rId26" Type="http://schemas.openxmlformats.org/officeDocument/2006/relationships/hyperlink" Target="http://www.letpub.com.cn/index.php?page=journalapp&amp;view=detail&amp;journalid=1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tpub.com.cn/index.php?page=journalapp&amp;view=detail&amp;journalid=71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letpub.com.cn/index.php?journalid=209&amp;page=journalapp&amp;view=detail" TargetMode="External"/><Relationship Id="rId12" Type="http://schemas.openxmlformats.org/officeDocument/2006/relationships/hyperlink" Target="http://www.letpub.com.cn/index.php?page=journalapp&amp;view=detail&amp;journalid=2055" TargetMode="External"/><Relationship Id="rId17" Type="http://schemas.openxmlformats.org/officeDocument/2006/relationships/hyperlink" Target="http://www.letpub.com.cn/index.php?page=journalapp&amp;view=detail&amp;journalid=3354" TargetMode="External"/><Relationship Id="rId25" Type="http://schemas.openxmlformats.org/officeDocument/2006/relationships/hyperlink" Target="http://www.letpub.com.cn/index.php?page=journalapp&amp;view=detail&amp;journalid=21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tpub.com.cn/index.php?page=journalapp&amp;view=detail&amp;journalid=5532" TargetMode="External"/><Relationship Id="rId20" Type="http://schemas.openxmlformats.org/officeDocument/2006/relationships/hyperlink" Target="http://www.letpub.com.cn/index.php?page=journalapp&amp;view=detail&amp;journalid=3340" TargetMode="External"/><Relationship Id="rId29" Type="http://schemas.openxmlformats.org/officeDocument/2006/relationships/hyperlink" Target="http://www.letpub.com.cn/index.php?page=journalapp&amp;view=detail&amp;journalid=137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tpub.com.cn/index.php?page=journalapp&amp;view=detail&amp;journalid=48" TargetMode="External"/><Relationship Id="rId24" Type="http://schemas.openxmlformats.org/officeDocument/2006/relationships/hyperlink" Target="http://www.letpub.com.cn/index.php?journalid=2566&amp;page=journalapp&amp;view=detail" TargetMode="External"/><Relationship Id="rId32" Type="http://schemas.openxmlformats.org/officeDocument/2006/relationships/hyperlink" Target="http://www.letpub.com.cn/index.php?page=journalapp&amp;view=detail&amp;journalid=32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tpub.com.cn/index.php?page=journalapp&amp;view=detail&amp;journalid=6951" TargetMode="External"/><Relationship Id="rId23" Type="http://schemas.openxmlformats.org/officeDocument/2006/relationships/hyperlink" Target="http://www.letpub.com.cn/index.php?page=journalapp&amp;view=detail&amp;journalid=2536" TargetMode="External"/><Relationship Id="rId28" Type="http://schemas.openxmlformats.org/officeDocument/2006/relationships/hyperlink" Target="http://www.letpub.com.cn/index.php?page=journalapp&amp;view=detail&amp;journalid=8081" TargetMode="External"/><Relationship Id="rId10" Type="http://schemas.openxmlformats.org/officeDocument/2006/relationships/hyperlink" Target="http://www.letpub.com.cn/index.php?page=journalapp&amp;view=detail&amp;journalid=667" TargetMode="External"/><Relationship Id="rId19" Type="http://schemas.openxmlformats.org/officeDocument/2006/relationships/hyperlink" Target="http://www.letpub.com.cn/index.php?page=journalapp&amp;view=detail&amp;journalid=3411" TargetMode="External"/><Relationship Id="rId31" Type="http://schemas.openxmlformats.org/officeDocument/2006/relationships/hyperlink" Target="http://www.letpub.com.cn/index.php?journalid=3288&amp;page=journalapp&amp;view=det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tpub.com.cn/index.php?page=journalapp&amp;view=detail&amp;journalid=7919" TargetMode="External"/><Relationship Id="rId14" Type="http://schemas.openxmlformats.org/officeDocument/2006/relationships/hyperlink" Target="http://www.letpub.com.cn/index.php?journalid=208&amp;page=journalapp&amp;view=detail" TargetMode="External"/><Relationship Id="rId22" Type="http://schemas.openxmlformats.org/officeDocument/2006/relationships/hyperlink" Target="http://www.letpub.com.cn/index.php?page=journalapp&amp;view=detail&amp;journalid=1203" TargetMode="External"/><Relationship Id="rId27" Type="http://schemas.openxmlformats.org/officeDocument/2006/relationships/hyperlink" Target="http://www.letpub.com.cn/index.php?page=journalapp&amp;view=detail&amp;journalid=3291" TargetMode="External"/><Relationship Id="rId30" Type="http://schemas.openxmlformats.org/officeDocument/2006/relationships/hyperlink" Target="http://www.letpub.com.cn/index.php?page=journalapp&amp;view=detail&amp;journalid=7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>微软中国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qhee</dc:creator>
  <cp:lastModifiedBy>微软用户</cp:lastModifiedBy>
  <cp:revision>2</cp:revision>
  <cp:lastPrinted>2017-08-08T14:26:00Z</cp:lastPrinted>
  <dcterms:created xsi:type="dcterms:W3CDTF">2017-08-08T14:38:00Z</dcterms:created>
  <dcterms:modified xsi:type="dcterms:W3CDTF">2017-08-08T14:38:00Z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